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4DB1" w:rsidR="00930B10" w:rsidP="00F24DB1" w:rsidRDefault="00930B10" w14:paraId="40A6BEF0" w14:textId="77777777">
      <w:pPr>
        <w:jc w:val="center"/>
        <w:rPr>
          <w:b/>
        </w:rPr>
      </w:pPr>
      <w:r w:rsidRPr="00F24DB1">
        <w:rPr>
          <w:b/>
        </w:rPr>
        <w:t>[INSERT ON UNIVERSITY LETTERHEAD]</w:t>
      </w:r>
    </w:p>
    <w:p w:rsidRPr="00C5019F" w:rsidR="00260F34" w:rsidP="00A2250D" w:rsidRDefault="00A9267B" w14:paraId="51140A1D" w14:textId="02D59347">
      <w:pPr>
        <w:rPr>
          <w:b/>
        </w:rPr>
      </w:pPr>
      <w:r>
        <w:rPr>
          <w:b/>
        </w:rPr>
        <w:t xml:space="preserve">The proposed instructor should complete the information in the table and review it with the VCS Coordinator or Department Head. </w:t>
      </w:r>
      <w:r w:rsidR="00C6637C">
        <w:rPr>
          <w:b/>
        </w:rPr>
        <w:t>S</w:t>
      </w:r>
      <w:r w:rsidR="004637D8">
        <w:rPr>
          <w:b/>
        </w:rPr>
        <w:t>ubmit this letter with the required instructor qualification documentation</w:t>
      </w:r>
      <w:r w:rsidR="0031037D">
        <w:rPr>
          <w:b/>
        </w:rPr>
        <w:t xml:space="preserve"> through the ABAI Portal</w:t>
      </w:r>
      <w:r w:rsidR="004637D8">
        <w:rPr>
          <w:b/>
        </w:rPr>
        <w:t xml:space="preserve">. </w:t>
      </w:r>
      <w:r w:rsidR="00C6637C">
        <w:rPr>
          <w:b/>
        </w:rPr>
        <w:t xml:space="preserve">Electronic signatures are permitted. </w:t>
      </w:r>
    </w:p>
    <w:p w:rsidR="004D0318" w:rsidP="004D0318" w:rsidRDefault="004D0318" w14:paraId="0F4AA2D9" w14:textId="77777777">
      <w:pPr>
        <w:spacing w:after="0"/>
      </w:pPr>
      <w:r>
        <w:t>Association of Behavior Analysis International</w:t>
      </w:r>
    </w:p>
    <w:p w:rsidR="004D0318" w:rsidP="004D0318" w:rsidRDefault="004D0318" w14:paraId="3D561634" w14:textId="374C185E">
      <w:pPr>
        <w:spacing w:after="0"/>
      </w:pPr>
      <w:r>
        <w:t>Verified Course Sequence</w:t>
      </w:r>
      <w:r w:rsidR="00C6637C">
        <w:t>s</w:t>
      </w:r>
    </w:p>
    <w:p w:rsidR="004D0318" w:rsidP="004D0318" w:rsidRDefault="004D0318" w14:paraId="2A9EABA6" w14:textId="77777777">
      <w:pPr>
        <w:spacing w:after="0"/>
      </w:pPr>
      <w:r>
        <w:t>550 W. Centre Ave</w:t>
      </w:r>
      <w:bookmarkStart w:name="_GoBack" w:id="0"/>
      <w:bookmarkEnd w:id="0"/>
    </w:p>
    <w:p w:rsidR="004D0318" w:rsidP="004D0318" w:rsidRDefault="004D0318" w14:paraId="242BC238" w14:textId="77777777">
      <w:pPr>
        <w:spacing w:after="0"/>
      </w:pPr>
      <w:r>
        <w:t>Portage, MI 49024</w:t>
      </w:r>
    </w:p>
    <w:p w:rsidR="004D0318" w:rsidP="004D0318" w:rsidRDefault="004D0318" w14:paraId="7937D7E2" w14:textId="3DC699B0">
      <w:pPr>
        <w:spacing w:after="0"/>
        <w:rPr>
          <w:b/>
        </w:rPr>
      </w:pPr>
    </w:p>
    <w:p w:rsidR="004D0318" w:rsidP="004D0318" w:rsidRDefault="004D0318" w14:paraId="0702C963" w14:textId="77777777">
      <w:pPr>
        <w:spacing w:after="0"/>
      </w:pPr>
    </w:p>
    <w:p w:rsidR="004637D8" w:rsidRDefault="004637D8" w14:paraId="25C98602" w14:textId="4178E333">
      <w:r>
        <w:t xml:space="preserve">I, </w:t>
      </w:r>
      <w:r w:rsidR="004C1ACA">
        <w:fldChar w:fldCharType="begin">
          <w:ffData>
            <w:name w:val=""/>
            <w:enabled/>
            <w:calcOnExit w:val="0"/>
            <w:textInput>
              <w:default w:val="VCS Coordinator or Department Head Name"/>
            </w:textInput>
          </w:ffData>
        </w:fldChar>
      </w:r>
      <w:r w:rsidR="004C1ACA">
        <w:instrText xml:space="preserve"> FORMTEXT </w:instrText>
      </w:r>
      <w:r w:rsidR="004C1ACA">
        <w:fldChar w:fldCharType="separate"/>
      </w:r>
      <w:r w:rsidR="004C1ACA">
        <w:rPr>
          <w:noProof/>
        </w:rPr>
        <w:t>VCS Coordinator or Department Head Name</w:t>
      </w:r>
      <w:r w:rsidR="004C1ACA">
        <w:fldChar w:fldCharType="end"/>
      </w:r>
      <w:r>
        <w:t>, confirm that</w:t>
      </w:r>
      <w:r w:rsidR="00930B10">
        <w:t xml:space="preserve"> </w:t>
      </w:r>
      <w:r w:rsidR="004D031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4D0318">
        <w:instrText xml:space="preserve"> FORMTEXT </w:instrText>
      </w:r>
      <w:r w:rsidR="004D0318">
        <w:fldChar w:fldCharType="separate"/>
      </w:r>
      <w:r w:rsidR="0031037D">
        <w:rPr>
          <w:noProof/>
        </w:rPr>
        <w:t>Instructor N</w:t>
      </w:r>
      <w:r w:rsidR="004D0318">
        <w:rPr>
          <w:noProof/>
        </w:rPr>
        <w:t>ame</w:t>
      </w:r>
      <w:r w:rsidR="004D0318">
        <w:fldChar w:fldCharType="end"/>
      </w:r>
      <w:r w:rsidR="00930B10">
        <w:t xml:space="preserve"> </w:t>
      </w:r>
      <w:r>
        <w:t>meets the VCS instructor criteria, as specified in Qualification #2</w:t>
      </w:r>
      <w:r w:rsidR="00A909C2">
        <w:t>.</w:t>
      </w:r>
    </w:p>
    <w:p w:rsidR="00B37822" w:rsidP="00B37822" w:rsidRDefault="004D2001" w14:paraId="416E9D19" w14:textId="77777777">
      <w:pPr>
        <w:ind w:left="270" w:hanging="270"/>
      </w:pPr>
      <w:sdt>
        <w:sdtPr>
          <w:id w:val="-103920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822">
            <w:rPr>
              <w:rFonts w:hint="eastAsia" w:ascii="MS Gothic" w:hAnsi="MS Gothic" w:eastAsia="MS Gothic"/>
            </w:rPr>
            <w:t>☐</w:t>
          </w:r>
        </w:sdtContent>
      </w:sdt>
      <w:r w:rsidR="00B37822">
        <w:t xml:space="preserve"> Possesses a minimum of a graduate degree (master’s for BCaBA VCS or doctoral for BCBA VCS) in an acceptable field of study from a qualifying institution.</w:t>
      </w:r>
    </w:p>
    <w:p w:rsidR="00EF7A47" w:rsidRDefault="00A909C2" w14:paraId="081F4F6E" w14:textId="056811EE">
      <w:r w:rsidR="00A909C2">
        <w:rPr/>
        <w:t>And, t</w:t>
      </w:r>
      <w:r w:rsidR="004637D8">
        <w:rPr/>
        <w:t>he coursework meets the</w:t>
      </w:r>
      <w:r w:rsidR="004D2001">
        <w:rPr/>
        <w:t xml:space="preserve"> </w:t>
      </w:r>
      <w:r w:rsidR="48EAEB0A">
        <w:rPr/>
        <w:t xml:space="preserve">behavior analytic coursework </w:t>
      </w:r>
      <w:r w:rsidR="004D2001">
        <w:rPr/>
        <w:t>requirements if applying for a 5</w:t>
      </w:r>
      <w:r w:rsidRPr="170E71EA" w:rsidR="004D2001">
        <w:rPr>
          <w:vertAlign w:val="superscript"/>
        </w:rPr>
        <w:t>th</w:t>
      </w:r>
      <w:r w:rsidR="004D2001">
        <w:rPr/>
        <w:t xml:space="preserve"> edition sequence</w:t>
      </w:r>
      <w:r w:rsidR="000D5214">
        <w:rPr/>
        <w:t>.</w:t>
      </w:r>
    </w:p>
    <w:p w:rsidR="004637D8" w:rsidP="00A909C2" w:rsidRDefault="004D2001" w14:paraId="720649EB" w14:textId="50E15F48">
      <w:pPr>
        <w:spacing w:after="0" w:line="240" w:lineRule="auto"/>
        <w:ind w:left="288" w:hanging="288"/>
      </w:pPr>
      <w:sdt>
        <w:sdtPr>
          <w:id w:val="-92471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D8">
            <w:rPr>
              <w:rFonts w:hint="eastAsia" w:ascii="MS Gothic" w:hAnsi="MS Gothic" w:eastAsia="MS Gothic"/>
            </w:rPr>
            <w:t>☐</w:t>
          </w:r>
        </w:sdtContent>
      </w:sdt>
      <w:r w:rsidR="00EF7A47">
        <w:t xml:space="preserve"> The instructor’s </w:t>
      </w:r>
      <w:r w:rsidR="00A909C2">
        <w:t xml:space="preserve">degree </w:t>
      </w:r>
      <w:r w:rsidR="00EF7A47">
        <w:t>c</w:t>
      </w:r>
      <w:r w:rsidR="004637D8">
        <w:t xml:space="preserve">oursework covered the required content outlined in the </w:t>
      </w:r>
      <w:r>
        <w:t>5</w:t>
      </w:r>
      <w:r w:rsidRPr="00A909C2" w:rsidR="00A909C2">
        <w:rPr>
          <w:vertAlign w:val="superscript"/>
        </w:rPr>
        <w:t>th</w:t>
      </w:r>
      <w:r w:rsidR="00A909C2">
        <w:t xml:space="preserve"> Edition Task List </w:t>
      </w:r>
      <w:r w:rsidR="004637D8">
        <w:t>Course Content Allocation documents</w:t>
      </w:r>
      <w:r w:rsidR="00A909C2">
        <w:t xml:space="preserve"> (via self-assessment)</w:t>
      </w:r>
      <w:r w:rsidR="004637D8">
        <w:t>:</w:t>
      </w:r>
    </w:p>
    <w:p w:rsidR="009B27CE" w:rsidP="009B27CE" w:rsidRDefault="009B27CE" w14:paraId="21BDA887" w14:textId="55BAFE3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Please list the courses completed in each content area. Use the course abbreviation and number as listed on your transcript.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40"/>
        <w:gridCol w:w="2515"/>
      </w:tblGrid>
      <w:tr w:rsidR="009B27CE" w:rsidTr="170E71EA" w14:paraId="4742DC93" w14:textId="77777777">
        <w:tc>
          <w:tcPr>
            <w:tcW w:w="6840" w:type="dxa"/>
            <w:tcMar/>
          </w:tcPr>
          <w:p w:rsidRPr="00AE5D4D" w:rsidR="009B27CE" w:rsidP="00A909C2" w:rsidRDefault="009B27CE" w14:paraId="12D88C7E" w14:textId="1AF0D111">
            <w:pPr>
              <w:rPr>
                <w:b/>
              </w:rPr>
            </w:pPr>
            <w:r w:rsidRPr="00AE5D4D">
              <w:rPr>
                <w:b/>
              </w:rPr>
              <w:t>Content Area and Hours:</w:t>
            </w:r>
          </w:p>
        </w:tc>
        <w:tc>
          <w:tcPr>
            <w:tcW w:w="2515" w:type="dxa"/>
            <w:tcMar/>
          </w:tcPr>
          <w:p w:rsidRPr="00AE5D4D" w:rsidR="009B27CE" w:rsidP="00A909C2" w:rsidRDefault="009B27CE" w14:paraId="18927FF0" w14:textId="2E0F6312">
            <w:pPr>
              <w:rPr>
                <w:b/>
              </w:rPr>
            </w:pPr>
            <w:r w:rsidRPr="00AE5D4D">
              <w:rPr>
                <w:b/>
              </w:rPr>
              <w:t xml:space="preserve">Course(s) Completed: </w:t>
            </w:r>
          </w:p>
        </w:tc>
      </w:tr>
      <w:tr w:rsidR="009B27CE" w:rsidTr="170E71EA" w14:paraId="76986845" w14:textId="77777777">
        <w:tc>
          <w:tcPr>
            <w:tcW w:w="6840" w:type="dxa"/>
            <w:tcMar/>
          </w:tcPr>
          <w:p w:rsidR="009B27CE" w:rsidP="00AE5D4D" w:rsidRDefault="009B27CE" w14:paraId="6B14CAB1" w14:textId="6A652356">
            <w:pPr>
              <w:ind w:left="288" w:hanging="288"/>
            </w:pPr>
            <w:r w:rsidR="009B27CE">
              <w:rPr/>
              <w:t>45 hours in Ethic</w:t>
            </w:r>
            <w:r w:rsidR="659597DF">
              <w:rPr/>
              <w:t>s</w:t>
            </w:r>
          </w:p>
        </w:tc>
        <w:tc>
          <w:tcPr>
            <w:tcW w:w="2515" w:type="dxa"/>
            <w:tcMar/>
          </w:tcPr>
          <w:p w:rsidR="009B27CE" w:rsidP="00A909C2" w:rsidRDefault="009B27CE" w14:paraId="17B0D998" w14:textId="77777777"/>
        </w:tc>
      </w:tr>
      <w:tr w:rsidR="009B27CE" w:rsidTr="170E71EA" w14:paraId="66EC5C53" w14:textId="77777777">
        <w:tc>
          <w:tcPr>
            <w:tcW w:w="6840" w:type="dxa"/>
            <w:tcMar/>
          </w:tcPr>
          <w:p w:rsidR="009B27CE" w:rsidP="00AE5D4D" w:rsidRDefault="004D2001" w14:paraId="4FE506EB" w14:textId="0F0B895F">
            <w:pPr>
              <w:ind w:left="288" w:hanging="288"/>
            </w:pPr>
            <w:r w:rsidR="004D2001">
              <w:rPr/>
              <w:t>90</w:t>
            </w:r>
            <w:r w:rsidR="009B27CE">
              <w:rPr/>
              <w:t xml:space="preserve"> hours in </w:t>
            </w:r>
            <w:r w:rsidR="5ECB71DA">
              <w:rPr/>
              <w:t>Conceptual Analysis</w:t>
            </w:r>
            <w:r w:rsidR="20E0B074">
              <w:rPr/>
              <w:t xml:space="preserve"> and </w:t>
            </w:r>
            <w:r w:rsidR="20E0B074">
              <w:rPr/>
              <w:t>Basic Behavior Analysis</w:t>
            </w:r>
          </w:p>
        </w:tc>
        <w:tc>
          <w:tcPr>
            <w:tcW w:w="2515" w:type="dxa"/>
            <w:tcMar/>
          </w:tcPr>
          <w:p w:rsidR="009B27CE" w:rsidP="00A909C2" w:rsidRDefault="009B27CE" w14:paraId="204735EC" w14:textId="77777777"/>
        </w:tc>
      </w:tr>
      <w:tr w:rsidR="009B27CE" w:rsidTr="170E71EA" w14:paraId="00C55208" w14:textId="77777777">
        <w:tc>
          <w:tcPr>
            <w:tcW w:w="6840" w:type="dxa"/>
            <w:tcMar/>
          </w:tcPr>
          <w:p w:rsidR="009B27CE" w:rsidP="00AE5D4D" w:rsidRDefault="004D2001" w14:paraId="149EC1D5" w14:textId="2FB4BF02">
            <w:pPr>
              <w:ind w:left="288" w:hanging="288"/>
            </w:pPr>
            <w:r w:rsidR="004D2001">
              <w:rPr/>
              <w:t>4</w:t>
            </w:r>
            <w:r w:rsidR="009B27CE">
              <w:rPr/>
              <w:t xml:space="preserve">5 hours in </w:t>
            </w:r>
            <w:r w:rsidR="389F0FD2">
              <w:rPr/>
              <w:t>Research Methods</w:t>
            </w:r>
          </w:p>
        </w:tc>
        <w:tc>
          <w:tcPr>
            <w:tcW w:w="2515" w:type="dxa"/>
            <w:tcMar/>
          </w:tcPr>
          <w:p w:rsidR="009B27CE" w:rsidP="00A909C2" w:rsidRDefault="009B27CE" w14:paraId="297ECE83" w14:textId="77777777"/>
        </w:tc>
      </w:tr>
      <w:tr w:rsidR="009B27CE" w:rsidTr="170E71EA" w14:paraId="5172A94B" w14:textId="77777777">
        <w:tc>
          <w:tcPr>
            <w:tcW w:w="6840" w:type="dxa"/>
            <w:tcMar/>
          </w:tcPr>
          <w:p w:rsidR="009B27CE" w:rsidP="00AE5D4D" w:rsidRDefault="004D2001" w14:paraId="10AF02A5" w14:textId="094011C4">
            <w:pPr>
              <w:ind w:left="288" w:hanging="288"/>
            </w:pPr>
            <w:r w:rsidR="52848F7A">
              <w:rPr/>
              <w:t>135 ho</w:t>
            </w:r>
            <w:r w:rsidR="52848F7A">
              <w:rPr/>
              <w:t>urs in Applied Behavior Analysis</w:t>
            </w:r>
            <w:r w:rsidR="471A7E6A">
              <w:rPr/>
              <w:t xml:space="preserve"> (courses should cover Behavior Assessment, Behavior-Change Procedures; Selecting and Implementing Interventions, and Personnel Supervision and Management)</w:t>
            </w:r>
          </w:p>
        </w:tc>
        <w:tc>
          <w:tcPr>
            <w:tcW w:w="2515" w:type="dxa"/>
            <w:tcMar/>
          </w:tcPr>
          <w:p w:rsidR="009B27CE" w:rsidP="00A909C2" w:rsidRDefault="009B27CE" w14:paraId="2505253F" w14:textId="77777777"/>
        </w:tc>
      </w:tr>
    </w:tbl>
    <w:p w:rsidR="00522A51" w:rsidP="00A909C2" w:rsidRDefault="00522A51" w14:paraId="1539DB3D" w14:textId="77777777">
      <w:pPr>
        <w:spacing w:after="0" w:line="240" w:lineRule="auto"/>
        <w:ind w:left="288" w:hanging="288"/>
      </w:pPr>
    </w:p>
    <w:p w:rsidR="004D0318" w:rsidRDefault="004D0318" w14:paraId="1E677208" w14:textId="77777777"/>
    <w:p w:rsidR="00F24DB1" w:rsidRDefault="00F24DB1" w14:paraId="7BFD9797" w14:textId="77777777"/>
    <w:p w:rsidR="00F24DB1" w:rsidRDefault="00930B10" w14:paraId="4AAD7337" w14:textId="77777777">
      <w:pPr>
        <w:pBdr>
          <w:top w:val="single" w:color="auto" w:sz="12" w:space="1"/>
          <w:bottom w:val="single" w:color="auto" w:sz="12" w:space="1"/>
        </w:pBdr>
      </w:pPr>
      <w:r>
        <w:t xml:space="preserve">Signature </w:t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 w:rsidR="00F24DB1">
        <w:tab/>
      </w:r>
      <w:r>
        <w:t xml:space="preserve">Date </w:t>
      </w:r>
    </w:p>
    <w:p w:rsidR="00F24DB1" w:rsidRDefault="00F24DB1" w14:paraId="7B29EC74" w14:textId="02344D54">
      <w:pPr>
        <w:pBdr>
          <w:top w:val="single" w:color="auto" w:sz="12" w:space="1"/>
          <w:bottom w:val="single" w:color="auto" w:sz="12" w:space="1"/>
        </w:pBdr>
      </w:pPr>
    </w:p>
    <w:p w:rsidR="00330F38" w:rsidP="47BAF2ED" w:rsidRDefault="00930B10" w14:paraId="1261186D" w14:textId="31AC3725">
      <w:pPr>
        <w:rPr>
          <w:rStyle w:val="FootnoteReference"/>
        </w:rPr>
      </w:pPr>
      <w:r w:rsidR="00930B10">
        <w:rPr/>
        <w:t xml:space="preserve">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DB1">
        <w:rPr/>
        <w:t xml:space="preserve">        </w:t>
      </w:r>
      <w:r w:rsidR="00930B10">
        <w:rPr/>
        <w:t>Institution</w:t>
      </w:r>
    </w:p>
    <w:sectPr w:rsidR="00330F38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aa788ee01104931"/>
      <w:footerReference w:type="default" r:id="R27002c2e32784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BAF2ED" w:rsidTr="47BAF2ED" w14:paraId="2BE71F41">
      <w:tc>
        <w:tcPr>
          <w:tcW w:w="3120" w:type="dxa"/>
          <w:tcMar/>
        </w:tcPr>
        <w:p w:rsidR="47BAF2ED" w:rsidP="47BAF2ED" w:rsidRDefault="47BAF2ED" w14:paraId="5536BA54" w14:textId="4A1A856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BAF2ED" w:rsidP="47BAF2ED" w:rsidRDefault="47BAF2ED" w14:paraId="0E0537B5" w14:textId="5DCF8B9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BAF2ED" w:rsidP="47BAF2ED" w:rsidRDefault="47BAF2ED" w14:paraId="683590FF" w14:textId="6B785626">
          <w:pPr>
            <w:pStyle w:val="Header"/>
            <w:bidi w:val="0"/>
            <w:ind w:right="-115"/>
            <w:jc w:val="right"/>
            <w:rPr>
              <w:sz w:val="16"/>
              <w:szCs w:val="16"/>
            </w:rPr>
          </w:pPr>
          <w:r w:rsidRPr="47BAF2ED" w:rsidR="47BAF2ED">
            <w:rPr>
              <w:sz w:val="16"/>
              <w:szCs w:val="16"/>
            </w:rPr>
            <w:t>v.2021</w:t>
          </w:r>
        </w:p>
      </w:tc>
    </w:tr>
  </w:tbl>
  <w:p w:rsidR="47BAF2ED" w:rsidP="47BAF2ED" w:rsidRDefault="47BAF2ED" w14:paraId="31D9C59E" w14:textId="27530BF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BAF2ED" w:rsidTr="47BAF2ED" w14:paraId="7D55043B">
      <w:tc>
        <w:tcPr>
          <w:tcW w:w="3120" w:type="dxa"/>
          <w:tcMar/>
        </w:tcPr>
        <w:p w:rsidR="47BAF2ED" w:rsidP="47BAF2ED" w:rsidRDefault="47BAF2ED" w14:paraId="4160B2A3" w14:textId="20F7E5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7BAF2ED" w:rsidP="47BAF2ED" w:rsidRDefault="47BAF2ED" w14:paraId="03C8C3D4" w14:textId="4186271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7BAF2ED" w:rsidP="47BAF2ED" w:rsidRDefault="47BAF2ED" w14:paraId="65174A07" w14:textId="3875A6F5">
          <w:pPr>
            <w:pStyle w:val="Header"/>
            <w:bidi w:val="0"/>
            <w:ind w:right="-115"/>
            <w:jc w:val="right"/>
          </w:pPr>
        </w:p>
      </w:tc>
    </w:tr>
  </w:tbl>
  <w:p w:rsidR="47BAF2ED" w:rsidP="47BAF2ED" w:rsidRDefault="47BAF2ED" w14:paraId="6353A6ED" w14:textId="5F59120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8610F"/>
    <w:multiLevelType w:val="hybridMultilevel"/>
    <w:tmpl w:val="ABD0CD56"/>
    <w:lvl w:ilvl="0" w:tplc="04090001">
      <w:start w:val="1"/>
      <w:numFmt w:val="bullet"/>
      <w:lvlText w:val=""/>
      <w:lvlJc w:val="left"/>
      <w:pPr>
        <w:ind w:left="10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hint="default" w:ascii="Wingdings" w:hAnsi="Wingdings"/>
      </w:rPr>
    </w:lvl>
  </w:abstractNum>
  <w:abstractNum w:abstractNumId="1" w15:restartNumberingAfterBreak="0">
    <w:nsid w:val="40665C67"/>
    <w:multiLevelType w:val="hybridMultilevel"/>
    <w:tmpl w:val="87CC3FF2"/>
    <w:lvl w:ilvl="0" w:tplc="BC628360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  <w:sz w:val="22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10"/>
    <w:rsid w:val="000D5214"/>
    <w:rsid w:val="00164B67"/>
    <w:rsid w:val="00260F34"/>
    <w:rsid w:val="0031037D"/>
    <w:rsid w:val="00330F38"/>
    <w:rsid w:val="003411CF"/>
    <w:rsid w:val="004637D8"/>
    <w:rsid w:val="004C1ACA"/>
    <w:rsid w:val="004D0318"/>
    <w:rsid w:val="004D2001"/>
    <w:rsid w:val="00522A51"/>
    <w:rsid w:val="00575189"/>
    <w:rsid w:val="008E073E"/>
    <w:rsid w:val="00930B10"/>
    <w:rsid w:val="009B27CE"/>
    <w:rsid w:val="00A2250D"/>
    <w:rsid w:val="00A909C2"/>
    <w:rsid w:val="00A9267B"/>
    <w:rsid w:val="00AE5D4D"/>
    <w:rsid w:val="00B37822"/>
    <w:rsid w:val="00B72C94"/>
    <w:rsid w:val="00BE5D43"/>
    <w:rsid w:val="00C5019F"/>
    <w:rsid w:val="00C6637C"/>
    <w:rsid w:val="00C94B23"/>
    <w:rsid w:val="00EF7A47"/>
    <w:rsid w:val="00F24DB1"/>
    <w:rsid w:val="00F92922"/>
    <w:rsid w:val="0B74BC65"/>
    <w:rsid w:val="0ED1087C"/>
    <w:rsid w:val="170E71EA"/>
    <w:rsid w:val="1E0FA7F5"/>
    <w:rsid w:val="1E353914"/>
    <w:rsid w:val="20E0B074"/>
    <w:rsid w:val="359538F8"/>
    <w:rsid w:val="389F0FD2"/>
    <w:rsid w:val="3E5A2B95"/>
    <w:rsid w:val="471A7E6A"/>
    <w:rsid w:val="47BAF2ED"/>
    <w:rsid w:val="48EAEB0A"/>
    <w:rsid w:val="52848F7A"/>
    <w:rsid w:val="52E606D5"/>
    <w:rsid w:val="58E1F22A"/>
    <w:rsid w:val="5D5709D8"/>
    <w:rsid w:val="5ECB71DA"/>
    <w:rsid w:val="659597DF"/>
    <w:rsid w:val="6CC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2FBE"/>
  <w15:chartTrackingRefBased/>
  <w15:docId w15:val="{1B22B762-6D82-4514-B984-8DDC7A7D69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B1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5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19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01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19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01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01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0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B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B6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B27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E5D4D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DefaultParagraphFont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glossaryDocument" Target="/word/glossary/document.xml" Id="Re7d392f5a50647e8" /><Relationship Type="http://schemas.openxmlformats.org/officeDocument/2006/relationships/header" Target="/word/header.xml" Id="Rcaa788ee01104931" /><Relationship Type="http://schemas.openxmlformats.org/officeDocument/2006/relationships/footer" Target="/word/footer.xml" Id="R27002c2e3278487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58d2-fd1a-4239-b377-580dc2273fb8}"/>
      </w:docPartPr>
      <w:docPartBody>
        <w:p w14:paraId="6EFFB77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C53277735944F9D5A5FA73ADF5FF4" ma:contentTypeVersion="12" ma:contentTypeDescription="Create a new document." ma:contentTypeScope="" ma:versionID="768901aeaed2bc69bb969468d5574e03">
  <xsd:schema xmlns:xsd="http://www.w3.org/2001/XMLSchema" xmlns:xs="http://www.w3.org/2001/XMLSchema" xmlns:p="http://schemas.microsoft.com/office/2006/metadata/properties" xmlns:ns2="624f2638-cdca-4121-8f21-7cddd3ba03da" xmlns:ns3="b3337262-519c-4389-8b75-a4673cb05db1" targetNamespace="http://schemas.microsoft.com/office/2006/metadata/properties" ma:root="true" ma:fieldsID="1e0491ac3c95446b18e2bbcfd4489648" ns2:_="" ns3:_="">
    <xsd:import namespace="624f2638-cdca-4121-8f21-7cddd3ba03da"/>
    <xsd:import namespace="b3337262-519c-4389-8b75-a4673cb05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2638-cdca-4121-8f21-7cddd3ba0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7262-519c-4389-8b75-a4673cb05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25755-6B41-4604-BB82-27487AE1E2FC}"/>
</file>

<file path=customXml/itemProps2.xml><?xml version="1.0" encoding="utf-8"?>
<ds:datastoreItem xmlns:ds="http://schemas.openxmlformats.org/officeDocument/2006/customXml" ds:itemID="{860AA765-EADE-4DF9-A00E-080C0D70D060}"/>
</file>

<file path=customXml/itemProps3.xml><?xml version="1.0" encoding="utf-8"?>
<ds:datastoreItem xmlns:ds="http://schemas.openxmlformats.org/officeDocument/2006/customXml" ds:itemID="{85DBA766-C9D3-4BCD-AA97-F361CE898E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Jenna Mrljak</dc:creator>
  <keywords/>
  <dc:description/>
  <lastModifiedBy>Ariana D’Arms</lastModifiedBy>
  <revision>15</revision>
  <dcterms:created xsi:type="dcterms:W3CDTF">2018-09-20T15:13:00.0000000Z</dcterms:created>
  <dcterms:modified xsi:type="dcterms:W3CDTF">2021-02-26T15:12:58.2249052Z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0x01010049FC53277735944F9D5A5FA73ADF5FF4</vt:lpwstr>
  </property>
</Properties>
</file>