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4DB1" w:rsidR="00930B10" w:rsidP="00F24DB1" w:rsidRDefault="00930B10" w14:paraId="40A6BEF0" w14:textId="77777777">
      <w:pPr>
        <w:jc w:val="center"/>
        <w:rPr>
          <w:b/>
        </w:rPr>
      </w:pPr>
      <w:r w:rsidRPr="00F24DB1">
        <w:rPr>
          <w:b/>
        </w:rPr>
        <w:t>[INSERT ON UNIVERSITY LETTERHEAD]</w:t>
      </w:r>
    </w:p>
    <w:p w:rsidRPr="00C5019F" w:rsidR="00260F34" w:rsidP="00A2250D" w:rsidRDefault="00436621" w14:paraId="51140A1D" w14:textId="33733F49">
      <w:pPr>
        <w:rPr>
          <w:b/>
        </w:rPr>
      </w:pPr>
      <w:r>
        <w:rPr>
          <w:b/>
        </w:rPr>
        <w:t xml:space="preserve">The proposed instructor should complete the information in the table and review it with the VCS Coordinator or Department Head. </w:t>
      </w:r>
      <w:r w:rsidR="002F30C7">
        <w:rPr>
          <w:b/>
        </w:rPr>
        <w:t>S</w:t>
      </w:r>
      <w:r w:rsidR="004637D8">
        <w:rPr>
          <w:b/>
        </w:rPr>
        <w:t>ubmit this letter with the required instruct</w:t>
      </w:r>
      <w:r w:rsidR="002F30C7">
        <w:rPr>
          <w:b/>
        </w:rPr>
        <w:t xml:space="preserve">or qualification documentation through the ABAI Portal. Electronic signatures are permitted. </w:t>
      </w:r>
    </w:p>
    <w:p w:rsidR="004D0318" w:rsidP="004D0318" w:rsidRDefault="004D0318" w14:paraId="0F4AA2D9" w14:textId="77777777">
      <w:pPr>
        <w:spacing w:after="0"/>
      </w:pPr>
      <w:r>
        <w:t>Association of Behavior Analysis International</w:t>
      </w:r>
    </w:p>
    <w:p w:rsidR="004D0318" w:rsidP="004D0318" w:rsidRDefault="004D0318" w14:paraId="3D561634" w14:textId="293B2BCD">
      <w:pPr>
        <w:spacing w:after="0"/>
      </w:pPr>
      <w:r>
        <w:t>Verified Course Sequence</w:t>
      </w:r>
      <w:r w:rsidR="002F30C7">
        <w:t>s</w:t>
      </w:r>
    </w:p>
    <w:p w:rsidR="004D0318" w:rsidP="004D0318" w:rsidRDefault="004D0318" w14:paraId="2A9EABA6" w14:textId="77777777">
      <w:pPr>
        <w:spacing w:after="0"/>
      </w:pPr>
      <w:r>
        <w:t>550 W. Centre Ave</w:t>
      </w:r>
      <w:bookmarkStart w:name="_GoBack" w:id="0"/>
      <w:bookmarkEnd w:id="0"/>
    </w:p>
    <w:p w:rsidR="004D0318" w:rsidP="004D0318" w:rsidRDefault="004D0318" w14:paraId="242BC238" w14:textId="77777777">
      <w:pPr>
        <w:spacing w:after="0"/>
      </w:pPr>
      <w:r>
        <w:t>Portage, MI 49024</w:t>
      </w:r>
    </w:p>
    <w:p w:rsidR="004D0318" w:rsidP="004D0318" w:rsidRDefault="004D0318" w14:paraId="7937D7E2" w14:textId="3DC699B0">
      <w:pPr>
        <w:spacing w:after="0"/>
        <w:rPr>
          <w:b/>
        </w:rPr>
      </w:pPr>
    </w:p>
    <w:p w:rsidR="004D0318" w:rsidP="004D0318" w:rsidRDefault="004D0318" w14:paraId="0702C963" w14:textId="77777777">
      <w:pPr>
        <w:spacing w:after="0"/>
      </w:pPr>
    </w:p>
    <w:p w:rsidR="004637D8" w:rsidRDefault="004637D8" w14:paraId="25C98602" w14:textId="7DF1C1DB">
      <w:r>
        <w:t xml:space="preserve">I, </w:t>
      </w:r>
      <w:r w:rsidR="002F30C7">
        <w:fldChar w:fldCharType="begin">
          <w:ffData>
            <w:name w:val=""/>
            <w:enabled/>
            <w:calcOnExit w:val="0"/>
            <w:textInput>
              <w:default w:val="VCS Coordinator or Department Head Name"/>
            </w:textInput>
          </w:ffData>
        </w:fldChar>
      </w:r>
      <w:r w:rsidR="002F30C7">
        <w:instrText xml:space="preserve"> FORMTEXT </w:instrText>
      </w:r>
      <w:r w:rsidR="002F30C7">
        <w:fldChar w:fldCharType="separate"/>
      </w:r>
      <w:r w:rsidR="002F30C7">
        <w:rPr>
          <w:noProof/>
        </w:rPr>
        <w:t>VCS Coordinator or Department Head Name</w:t>
      </w:r>
      <w:r w:rsidR="002F30C7">
        <w:fldChar w:fldCharType="end"/>
      </w:r>
      <w:r>
        <w:t>, confirm that</w:t>
      </w:r>
      <w:r w:rsidR="00930B10">
        <w:t xml:space="preserve"> </w:t>
      </w:r>
      <w:r w:rsidR="004D0318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4D0318">
        <w:instrText xml:space="preserve"> FORMTEXT </w:instrText>
      </w:r>
      <w:r w:rsidR="004D0318">
        <w:fldChar w:fldCharType="separate"/>
      </w:r>
      <w:r w:rsidR="001F0B05">
        <w:rPr>
          <w:noProof/>
        </w:rPr>
        <w:t>Instructor N</w:t>
      </w:r>
      <w:r w:rsidR="004D0318">
        <w:rPr>
          <w:noProof/>
        </w:rPr>
        <w:t>ame</w:t>
      </w:r>
      <w:r w:rsidR="004D0318">
        <w:fldChar w:fldCharType="end"/>
      </w:r>
      <w:r w:rsidR="00930B10">
        <w:t xml:space="preserve"> </w:t>
      </w:r>
      <w:r>
        <w:t xml:space="preserve">meets the VCS instructor criteria, as specified </w:t>
      </w:r>
      <w:r w:rsidR="007714FA">
        <w:t>in Qualification #3</w:t>
      </w:r>
      <w:r w:rsidR="00A909C2">
        <w:t>.</w:t>
      </w:r>
    </w:p>
    <w:bookmarkStart w:name="_Hlk532895198" w:id="1"/>
    <w:p w:rsidR="00A909C2" w:rsidP="002F30C7" w:rsidRDefault="002804CA" w14:paraId="48FB2CB9" w14:textId="43F64210" w14:noSpellErr="1">
      <w:pPr>
        <w:ind w:left="270" w:hanging="270"/>
      </w:pPr>
      <w:sdt>
        <w:sdtPr>
          <w:id w:val="-1039209345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/>
        <w:sdtContent>
          <w:r w:rsidR="00A909C2">
            <w:rPr>
              <w:rFonts w:ascii="MS Gothic" w:hAnsi="MS Gothic" w:eastAsia="MS Gothic"/>
            </w:rPr>
            <w:t>☐</w:t>
          </w:r>
        </w:sdtContent>
      </w:sdt>
      <w:r w:rsidR="00A909C2">
        <w:rPr/>
        <w:t xml:space="preserve"> </w:t>
      </w:r>
      <w:r w:rsidRPr="391935F2" w:rsidR="008B0613">
        <w:rPr/>
        <w:t xml:space="preserve">Possesses a minimum of a graduate </w:t>
      </w:r>
      <w:r w:rsidRPr="391935F2" w:rsidR="002F30C7">
        <w:rPr/>
        <w:t xml:space="preserve">degree </w:t>
      </w:r>
      <w:r w:rsidRPr="391935F2" w:rsidR="008B0613">
        <w:rPr/>
        <w:t>(master’s</w:t>
      </w:r>
      <w:r w:rsidRPr="391935F2" w:rsidR="002F30C7">
        <w:rPr/>
        <w:t xml:space="preserve"> for BCaBA VCS</w:t>
      </w:r>
      <w:r w:rsidRPr="391935F2" w:rsidR="008B0613">
        <w:rPr/>
        <w:t xml:space="preserve"> or doctoral</w:t>
      </w:r>
      <w:r w:rsidRPr="391935F2" w:rsidR="002F30C7">
        <w:rPr/>
        <w:t xml:space="preserve"> for BCBA VCS)</w:t>
      </w:r>
      <w:r w:rsidRPr="391935F2" w:rsidR="008B0613">
        <w:rPr/>
        <w:t xml:space="preserve"> in an acceptable field of study </w:t>
      </w:r>
      <w:r w:rsidRPr="391935F2" w:rsidR="00A909C2">
        <w:rPr/>
        <w:t>from a qualifying institution</w:t>
      </w:r>
      <w:r w:rsidR="00A909C2">
        <w:rPr/>
        <w:t>.</w:t>
      </w:r>
    </w:p>
    <w:bookmarkEnd w:id="1"/>
    <w:p w:rsidR="00966655" w:rsidRDefault="002804CA" w14:paraId="54776164" w14:textId="7D29C17C">
      <w:sdt>
        <w:sdtPr>
          <w:id w:val="-767849680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/>
        <w:sdtContent>
          <w:r w:rsidR="00966655">
            <w:rPr>
              <w:rFonts w:ascii="MS Gothic" w:hAnsi="MS Gothic" w:eastAsia="MS Gothic"/>
            </w:rPr>
            <w:t>☐</w:t>
          </w:r>
        </w:sdtContent>
      </w:sdt>
      <w:r w:rsidR="00966655">
        <w:rPr/>
        <w:t xml:space="preserve"> Has completed at least three years (cumulative) of full-time</w:t>
      </w:r>
      <w:r w:rsidR="1DCAD72B">
        <w:rPr/>
        <w:t xml:space="preserve"> </w:t>
      </w:r>
      <w:r w:rsidR="3CE49345">
        <w:rPr/>
        <w:t xml:space="preserve">Faculty Teaching and Research</w:t>
      </w:r>
      <w:r w:rsidR="00966655">
        <w:rPr/>
        <w:t xml:space="preserve"> at</w:t>
      </w:r>
      <w:r w:rsidR="2ECBD5D3">
        <w:rPr/>
        <w:t xml:space="preserve"> a</w:t>
      </w:r>
      <w:r w:rsidR="00966655">
        <w:rPr/>
        <w:t xml:space="preserve"> </w:t>
      </w:r>
      <w:r w:rsidR="00685312">
        <w:rPr/>
        <w:t>qualifying higher education institution within a five-year period</w:t>
      </w:r>
    </w:p>
    <w:p w:rsidR="004637D8" w:rsidP="391935F2" w:rsidRDefault="002804CA" w14:paraId="720649EB" w14:textId="07D726F8">
      <w:pPr>
        <w:pStyle w:val="Normal"/>
        <w:spacing w:after="0" w:line="240" w:lineRule="auto"/>
        <w:ind/>
      </w:pPr>
      <w:sdt>
        <w:sdtPr>
          <w:id w:val="-924712952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/>
        <w:sdtContent>
          <w:r w:rsidR="004637D8">
            <w:rPr>
              <w:rFonts w:ascii="MS Gothic" w:hAnsi="MS Gothic" w:eastAsia="MS Gothic"/>
            </w:rPr>
            <w:t>☐</w:t>
          </w:r>
        </w:sdtContent>
      </w:sdt>
      <w:r w:rsidR="00EF7A47">
        <w:rPr/>
        <w:t xml:space="preserve"> The </w:t>
      </w:r>
      <w:r w:rsidR="000531F6">
        <w:rPr/>
        <w:t xml:space="preserve">faculty appointment must have included acceptable teaching, which is </w:t>
      </w:r>
      <w:r w:rsidR="2CAE0F3D">
        <w:rPr/>
        <w:t>outlined in the following table</w:t>
      </w:r>
      <w:r w:rsidR="000531F6">
        <w:rPr/>
        <w:t>:</w:t>
      </w:r>
    </w:p>
    <w:p w:rsidR="00436621" w:rsidP="00436621" w:rsidRDefault="00436621" w14:paraId="733F5C2F" w14:textId="3BCE8FF2">
      <w:pPr>
        <w:pStyle w:val="ListParagraph"/>
        <w:numPr>
          <w:ilvl w:val="0"/>
          <w:numId w:val="10"/>
        </w:numPr>
        <w:spacing w:after="0" w:line="240" w:lineRule="auto"/>
      </w:pPr>
      <w:r>
        <w:t>Please list the course(s) that meet the criteria below and ensure the syllabi in</w:t>
      </w:r>
      <w:r w:rsidR="00031AB6">
        <w:t xml:space="preserve">clude the course title/number as referenced in the table. </w:t>
      </w:r>
      <w:r w:rsidR="002804CA">
        <w:t xml:space="preserve">Please include the article information in the second half of the table.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60"/>
        <w:gridCol w:w="3595"/>
      </w:tblGrid>
      <w:tr w:rsidR="00436621" w:rsidTr="391935F2" w14:paraId="76479C5E" w14:textId="77777777">
        <w:tc>
          <w:tcPr>
            <w:tcW w:w="5760" w:type="dxa"/>
            <w:tcMar/>
          </w:tcPr>
          <w:p w:rsidRPr="00436621" w:rsidR="00436621" w:rsidP="00A909C2" w:rsidRDefault="00436621" w14:paraId="731F0652" w14:textId="1E3A4D0E">
            <w:pPr>
              <w:rPr>
                <w:b/>
              </w:rPr>
            </w:pPr>
            <w:r>
              <w:rPr>
                <w:b/>
              </w:rPr>
              <w:t>Faculty and Research Criteria:</w:t>
            </w:r>
          </w:p>
        </w:tc>
        <w:tc>
          <w:tcPr>
            <w:tcW w:w="3595" w:type="dxa"/>
            <w:tcMar/>
          </w:tcPr>
          <w:p w:rsidRPr="00436621" w:rsidR="00436621" w:rsidP="00A909C2" w:rsidRDefault="00436621" w14:paraId="084265CA" w14:textId="24759435">
            <w:pPr>
              <w:rPr>
                <w:b/>
              </w:rPr>
            </w:pPr>
            <w:r>
              <w:rPr>
                <w:b/>
              </w:rPr>
              <w:t>Course and Article Information:</w:t>
            </w:r>
          </w:p>
        </w:tc>
      </w:tr>
      <w:tr w:rsidR="00436621" w:rsidTr="391935F2" w14:paraId="20F8C825" w14:textId="77777777">
        <w:tc>
          <w:tcPr>
            <w:tcW w:w="5760" w:type="dxa"/>
            <w:tcMar/>
          </w:tcPr>
          <w:p w:rsidR="00436621" w:rsidP="00436621" w:rsidRDefault="00436621" w14:paraId="285DF610" w14:textId="77777777">
            <w:pPr>
              <w:pStyle w:val="ListParagraph"/>
              <w:numPr>
                <w:ilvl w:val="0"/>
                <w:numId w:val="9"/>
              </w:numPr>
              <w:ind w:left="165" w:hanging="165"/>
            </w:pPr>
            <w:r w:rsidRPr="000531F6">
              <w:t xml:space="preserve">The applicant must have taught at least </w:t>
            </w:r>
            <w:r>
              <w:t>five</w:t>
            </w:r>
            <w:r w:rsidRPr="000531F6">
              <w:t xml:space="preserve"> sections/iterations of behavior-analytic coursework</w:t>
            </w:r>
            <w:r>
              <w:t>.</w:t>
            </w:r>
          </w:p>
          <w:p w:rsidR="00436621" w:rsidP="00436621" w:rsidRDefault="00436621" w14:paraId="531563CF" w14:textId="0E9FED44">
            <w:pPr>
              <w:pStyle w:val="ListParagraph"/>
              <w:numPr>
                <w:ilvl w:val="0"/>
                <w:numId w:val="9"/>
              </w:numPr>
              <w:ind w:left="165" w:hanging="165"/>
            </w:pPr>
            <w:r w:rsidRPr="000531F6">
              <w:t xml:space="preserve">The applicant must have taught at least </w:t>
            </w:r>
            <w:r>
              <w:t>two</w:t>
            </w:r>
            <w:r w:rsidRPr="000531F6">
              <w:t xml:space="preserve"> of the following behavior-analytic content areas in separate courses: </w:t>
            </w:r>
          </w:p>
          <w:p w:rsidR="00436621" w:rsidP="00436621" w:rsidRDefault="00436621" w14:paraId="76A2D789" w14:textId="041913A9">
            <w:pPr>
              <w:pStyle w:val="ListParagraph"/>
              <w:numPr>
                <w:ilvl w:val="0"/>
                <w:numId w:val="7"/>
              </w:numPr>
              <w:rPr/>
            </w:pPr>
            <w:r w:rsidR="00436621">
              <w:rPr/>
              <w:t>C</w:t>
            </w:r>
            <w:r w:rsidR="00436621">
              <w:rPr/>
              <w:t>oncept</w:t>
            </w:r>
            <w:r w:rsidR="3A09E746">
              <w:rPr/>
              <w:t>ual</w:t>
            </w:r>
            <w:r w:rsidR="3A09E746">
              <w:rPr/>
              <w:t xml:space="preserve"> analysis</w:t>
            </w:r>
            <w:r w:rsidR="00436621">
              <w:rPr/>
              <w:t xml:space="preserve"> of behavior, </w:t>
            </w:r>
          </w:p>
          <w:p w:rsidR="00436621" w:rsidP="00436621" w:rsidRDefault="00436621" w14:paraId="60338CB7" w14:textId="77777777">
            <w:pPr>
              <w:pStyle w:val="ListParagraph"/>
              <w:numPr>
                <w:ilvl w:val="0"/>
                <w:numId w:val="7"/>
              </w:numPr>
            </w:pPr>
            <w:r>
              <w:t>S</w:t>
            </w:r>
            <w:r w:rsidRPr="000531F6">
              <w:t xml:space="preserve">ingle-subject research methods, </w:t>
            </w:r>
          </w:p>
          <w:p w:rsidR="00436621" w:rsidP="00436621" w:rsidRDefault="00436621" w14:paraId="4F92BAF3" w14:textId="77777777">
            <w:pPr>
              <w:pStyle w:val="ListParagraph"/>
              <w:numPr>
                <w:ilvl w:val="0"/>
                <w:numId w:val="7"/>
              </w:numPr>
            </w:pPr>
            <w:r>
              <w:t>A</w:t>
            </w:r>
            <w:r w:rsidRPr="000531F6">
              <w:t xml:space="preserve">pplied behavior analysis, and </w:t>
            </w:r>
          </w:p>
          <w:p w:rsidR="00436621" w:rsidP="00436621" w:rsidRDefault="00436621" w14:paraId="70DBC285" w14:textId="77777777">
            <w:pPr>
              <w:pStyle w:val="ListParagraph"/>
              <w:numPr>
                <w:ilvl w:val="0"/>
                <w:numId w:val="7"/>
              </w:numPr>
            </w:pPr>
            <w:r>
              <w:t>E</w:t>
            </w:r>
            <w:r w:rsidRPr="000531F6">
              <w:t>thics in behavior analysis</w:t>
            </w:r>
          </w:p>
          <w:p w:rsidRPr="000531F6" w:rsidR="00436621" w:rsidP="00436621" w:rsidRDefault="00436621" w14:paraId="03BC425E" w14:textId="77777777">
            <w:pPr>
              <w:pStyle w:val="ListParagraph"/>
              <w:numPr>
                <w:ilvl w:val="0"/>
                <w:numId w:val="9"/>
              </w:numPr>
              <w:ind w:left="165" w:hanging="165"/>
            </w:pPr>
            <w:r w:rsidRPr="000531F6">
              <w:t>Each course must have been exclusively or primarily devoted to behavior-analytic content</w:t>
            </w:r>
          </w:p>
          <w:p w:rsidR="00436621" w:rsidP="00436621" w:rsidRDefault="00436621" w14:paraId="3446C5E0" w14:textId="684AD348">
            <w:pPr>
              <w:pStyle w:val="ListParagraph"/>
              <w:numPr>
                <w:ilvl w:val="0"/>
                <w:numId w:val="9"/>
              </w:numPr>
              <w:ind w:left="165" w:hanging="165"/>
            </w:pPr>
            <w:r w:rsidRPr="000531F6">
              <w:t>Coursework must have been taught at the graduate level</w:t>
            </w:r>
          </w:p>
        </w:tc>
        <w:tc>
          <w:tcPr>
            <w:tcW w:w="3595" w:type="dxa"/>
            <w:tcMar/>
          </w:tcPr>
          <w:p w:rsidR="00436621" w:rsidP="00A909C2" w:rsidRDefault="00436621" w14:paraId="1A21E271" w14:textId="77777777"/>
        </w:tc>
      </w:tr>
      <w:tr w:rsidR="00436621" w:rsidTr="391935F2" w14:paraId="0E469490" w14:textId="77777777">
        <w:trPr>
          <w:trHeight w:val="953"/>
        </w:trPr>
        <w:tc>
          <w:tcPr>
            <w:tcW w:w="5760" w:type="dxa"/>
            <w:tcMar/>
          </w:tcPr>
          <w:p w:rsidR="00436621" w:rsidP="00436621" w:rsidRDefault="00436621" w14:paraId="6926484B" w14:textId="77777777">
            <w:pPr>
              <w:ind w:left="75"/>
            </w:pPr>
            <w:r w:rsidRPr="002F30C7">
              <w:t xml:space="preserve">Must have published one article with the following characteristics: </w:t>
            </w:r>
          </w:p>
          <w:p w:rsidR="00436621" w:rsidP="00436621" w:rsidRDefault="00436621" w14:paraId="774B8DB3" w14:textId="77777777">
            <w:pPr>
              <w:pStyle w:val="ListParagraph"/>
              <w:numPr>
                <w:ilvl w:val="0"/>
                <w:numId w:val="8"/>
              </w:numPr>
            </w:pPr>
            <w:r w:rsidRPr="002F30C7">
              <w:t xml:space="preserve">Behavior analytic in nature; </w:t>
            </w:r>
          </w:p>
          <w:p w:rsidR="00436621" w:rsidP="00436621" w:rsidRDefault="00436621" w14:paraId="53B1C526" w14:textId="77777777">
            <w:pPr>
              <w:pStyle w:val="ListParagraph"/>
              <w:numPr>
                <w:ilvl w:val="0"/>
                <w:numId w:val="8"/>
              </w:numPr>
            </w:pPr>
            <w:r w:rsidRPr="002F30C7">
              <w:t xml:space="preserve">At least one experimental evaluation; </w:t>
            </w:r>
          </w:p>
          <w:p w:rsidR="00436621" w:rsidP="00436621" w:rsidRDefault="00436621" w14:paraId="1FF6898E" w14:textId="77777777">
            <w:pPr>
              <w:pStyle w:val="ListParagraph"/>
              <w:numPr>
                <w:ilvl w:val="0"/>
                <w:numId w:val="8"/>
              </w:numPr>
            </w:pPr>
            <w:r w:rsidRPr="002F30C7">
              <w:t xml:space="preserve">Published in a high-quality, peer-reviewed journal; </w:t>
            </w:r>
          </w:p>
          <w:p w:rsidR="00436621" w:rsidP="00436621" w:rsidRDefault="00436621" w14:paraId="29C47641" w14:textId="77777777">
            <w:pPr>
              <w:pStyle w:val="ListParagraph"/>
              <w:numPr>
                <w:ilvl w:val="0"/>
                <w:numId w:val="8"/>
              </w:numPr>
            </w:pPr>
            <w:r w:rsidRPr="002F30C7">
              <w:lastRenderedPageBreak/>
              <w:t xml:space="preserve">First, second, or corresponding author; </w:t>
            </w:r>
          </w:p>
          <w:p w:rsidR="00436621" w:rsidP="00436621" w:rsidRDefault="00436621" w14:paraId="1A072ED0" w14:textId="78AD41DB">
            <w:pPr>
              <w:pStyle w:val="ListParagraph"/>
              <w:numPr>
                <w:ilvl w:val="0"/>
                <w:numId w:val="8"/>
              </w:numPr>
            </w:pPr>
            <w:r w:rsidRPr="002F30C7">
              <w:t xml:space="preserve">published at any time in their career. </w:t>
            </w:r>
          </w:p>
        </w:tc>
        <w:tc>
          <w:tcPr>
            <w:tcW w:w="3595" w:type="dxa"/>
            <w:tcMar/>
          </w:tcPr>
          <w:p w:rsidR="00436621" w:rsidP="00A909C2" w:rsidRDefault="00436621" w14:paraId="209BA646" w14:textId="77777777"/>
        </w:tc>
      </w:tr>
    </w:tbl>
    <w:p w:rsidR="00436621" w:rsidP="00A909C2" w:rsidRDefault="00436621" w14:paraId="48319126" w14:textId="77777777">
      <w:pPr>
        <w:spacing w:after="0" w:line="240" w:lineRule="auto"/>
        <w:ind w:left="288" w:hanging="288"/>
      </w:pPr>
    </w:p>
    <w:p w:rsidRPr="000531F6" w:rsidR="002F30C7" w:rsidP="0087367E" w:rsidRDefault="002F30C7" w14:paraId="45B55DFA" w14:textId="47CE159A">
      <w:r w:rsidRPr="002F30C7">
        <w:t xml:space="preserve">The instructor is not required to meet the supervised experience/fieldwork requirement. </w:t>
      </w:r>
    </w:p>
    <w:p w:rsidRPr="000531F6" w:rsidR="000531F6" w:rsidP="000531F6" w:rsidRDefault="002F30C7" w14:paraId="4AB498E9" w14:textId="215D10C8">
      <w:pPr>
        <w:spacing w:after="0"/>
      </w:pPr>
      <w:r>
        <w:t xml:space="preserve">Please </w:t>
      </w:r>
      <w:r w:rsidR="0087367E">
        <w:t>submit the</w:t>
      </w:r>
      <w:r>
        <w:t xml:space="preserve"> </w:t>
      </w:r>
      <w:r w:rsidRPr="000531F6" w:rsidR="000531F6">
        <w:t>course syllabi</w:t>
      </w:r>
      <w:r w:rsidR="0087367E">
        <w:t xml:space="preserve"> and published article in the ABAI Portal</w:t>
      </w:r>
      <w:r w:rsidRPr="000531F6" w:rsidR="000531F6">
        <w:t>.</w:t>
      </w:r>
    </w:p>
    <w:p w:rsidR="004D0318" w:rsidRDefault="004D0318" w14:paraId="1E677208" w14:textId="77777777"/>
    <w:p w:rsidR="00F24DB1" w:rsidRDefault="00F24DB1" w14:paraId="7BFD9797" w14:textId="77777777"/>
    <w:p w:rsidR="00F24DB1" w:rsidRDefault="00930B10" w14:paraId="4AAD7337" w14:textId="77777777">
      <w:pPr>
        <w:pBdr>
          <w:top w:val="single" w:color="auto" w:sz="12" w:space="1"/>
          <w:bottom w:val="single" w:color="auto" w:sz="12" w:space="1"/>
        </w:pBdr>
      </w:pPr>
      <w:r>
        <w:t xml:space="preserve">Signature </w:t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>
        <w:t xml:space="preserve">Date </w:t>
      </w:r>
    </w:p>
    <w:p w:rsidR="00F24DB1" w:rsidRDefault="00F24DB1" w14:paraId="7B29EC74" w14:textId="02344D54">
      <w:pPr>
        <w:pBdr>
          <w:top w:val="single" w:color="auto" w:sz="12" w:space="1"/>
          <w:bottom w:val="single" w:color="auto" w:sz="12" w:space="1"/>
        </w:pBdr>
      </w:pPr>
    </w:p>
    <w:p w:rsidR="00330F38" w:rsidRDefault="00930B10" w14:paraId="1261186D" w14:textId="77777777">
      <w:r>
        <w:t xml:space="preserve">Title </w:t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 xml:space="preserve">        </w:t>
      </w:r>
      <w:r>
        <w:t>Institution</w:t>
      </w:r>
    </w:p>
    <w:sectPr w:rsidR="00330F38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64e4395d9b14f87"/>
      <w:footerReference w:type="default" r:id="Rddadec6b122249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7E8790" w:rsidTr="577E8790" w14:paraId="7BC94250">
      <w:tc>
        <w:tcPr>
          <w:tcW w:w="3120" w:type="dxa"/>
          <w:tcMar/>
        </w:tcPr>
        <w:p w:rsidR="577E8790" w:rsidP="577E8790" w:rsidRDefault="577E8790" w14:paraId="38790057" w14:textId="3436E9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7E8790" w:rsidP="577E8790" w:rsidRDefault="577E8790" w14:paraId="47704E38" w14:textId="6AF6E7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77E8790" w:rsidP="577E8790" w:rsidRDefault="577E8790" w14:paraId="5DC5D87A" w14:textId="25290952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16"/>
              <w:szCs w:val="16"/>
              <w:lang w:val="en-US"/>
            </w:rPr>
          </w:pPr>
          <w:r w:rsidRPr="577E8790" w:rsidR="577E8790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16"/>
              <w:szCs w:val="16"/>
              <w:lang w:val="en-US"/>
            </w:rPr>
            <w:t>v.2021</w:t>
          </w:r>
        </w:p>
      </w:tc>
    </w:tr>
  </w:tbl>
  <w:p w:rsidR="577E8790" w:rsidP="577E8790" w:rsidRDefault="577E8790" w14:paraId="638C6994" w14:textId="6973C31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7E8790" w:rsidTr="577E8790" w14:paraId="0E00B2E9">
      <w:tc>
        <w:tcPr>
          <w:tcW w:w="3120" w:type="dxa"/>
          <w:tcMar/>
        </w:tcPr>
        <w:p w:rsidR="577E8790" w:rsidP="577E8790" w:rsidRDefault="577E8790" w14:paraId="2DEAF59F" w14:textId="3488C02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7E8790" w:rsidP="577E8790" w:rsidRDefault="577E8790" w14:paraId="22150042" w14:textId="25C1BC6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77E8790" w:rsidP="577E8790" w:rsidRDefault="577E8790" w14:paraId="5D9E0CD1" w14:textId="64034653">
          <w:pPr>
            <w:pStyle w:val="Header"/>
            <w:bidi w:val="0"/>
            <w:ind w:right="-115"/>
            <w:jc w:val="right"/>
          </w:pPr>
        </w:p>
      </w:tc>
    </w:tr>
  </w:tbl>
  <w:p w:rsidR="577E8790" w:rsidP="577E8790" w:rsidRDefault="577E8790" w14:paraId="5481B38B" w14:textId="3B549E3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06D1"/>
    <w:multiLevelType w:val="hybridMultilevel"/>
    <w:tmpl w:val="6D4A0E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C11B71"/>
    <w:multiLevelType w:val="hybridMultilevel"/>
    <w:tmpl w:val="DBEC946E"/>
    <w:lvl w:ilvl="0" w:tplc="67687C52">
      <w:start w:val="1"/>
      <w:numFmt w:val="lowerRoman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7AD1397"/>
    <w:multiLevelType w:val="multilevel"/>
    <w:tmpl w:val="8F88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A4A6ADC"/>
    <w:multiLevelType w:val="hybridMultilevel"/>
    <w:tmpl w:val="7FBA901C"/>
    <w:lvl w:ilvl="0" w:tplc="04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0665C67"/>
    <w:multiLevelType w:val="hybridMultilevel"/>
    <w:tmpl w:val="87CC3FF2"/>
    <w:lvl w:ilvl="0" w:tplc="BC628360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abstractNum w:abstractNumId="5" w15:restartNumberingAfterBreak="0">
    <w:nsid w:val="659C57F1"/>
    <w:multiLevelType w:val="hybridMultilevel"/>
    <w:tmpl w:val="19BECDA2"/>
    <w:lvl w:ilvl="0" w:tplc="67687C52">
      <w:start w:val="1"/>
      <w:numFmt w:val="lowerRoman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678D64F3"/>
    <w:multiLevelType w:val="hybridMultilevel"/>
    <w:tmpl w:val="EF902D74"/>
    <w:lvl w:ilvl="0" w:tplc="04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9DD7867"/>
    <w:multiLevelType w:val="hybridMultilevel"/>
    <w:tmpl w:val="B0D8E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DF16AF"/>
    <w:multiLevelType w:val="hybridMultilevel"/>
    <w:tmpl w:val="D8E8B446"/>
    <w:lvl w:ilvl="0" w:tplc="67687C52">
      <w:start w:val="1"/>
      <w:numFmt w:val="low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E6E0F35"/>
    <w:multiLevelType w:val="hybridMultilevel"/>
    <w:tmpl w:val="EF902D74"/>
    <w:lvl w:ilvl="0" w:tplc="04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10"/>
    <w:rsid w:val="00031AB6"/>
    <w:rsid w:val="000531F6"/>
    <w:rsid w:val="001F0B05"/>
    <w:rsid w:val="00260F34"/>
    <w:rsid w:val="00275EC2"/>
    <w:rsid w:val="002804CA"/>
    <w:rsid w:val="002F30C7"/>
    <w:rsid w:val="00330F38"/>
    <w:rsid w:val="003411CF"/>
    <w:rsid w:val="00436621"/>
    <w:rsid w:val="004637D8"/>
    <w:rsid w:val="004D0318"/>
    <w:rsid w:val="00575189"/>
    <w:rsid w:val="00685312"/>
    <w:rsid w:val="007714FA"/>
    <w:rsid w:val="0087367E"/>
    <w:rsid w:val="008B0613"/>
    <w:rsid w:val="00930B10"/>
    <w:rsid w:val="00966655"/>
    <w:rsid w:val="00A2250D"/>
    <w:rsid w:val="00A909C2"/>
    <w:rsid w:val="00B72C94"/>
    <w:rsid w:val="00BE5D43"/>
    <w:rsid w:val="00C5019F"/>
    <w:rsid w:val="00C94B23"/>
    <w:rsid w:val="00EF7A47"/>
    <w:rsid w:val="00F24DB1"/>
    <w:rsid w:val="00F63ECC"/>
    <w:rsid w:val="1DCAD72B"/>
    <w:rsid w:val="2CAE0F3D"/>
    <w:rsid w:val="2ECBD5D3"/>
    <w:rsid w:val="391935F2"/>
    <w:rsid w:val="39F83D57"/>
    <w:rsid w:val="3A09E746"/>
    <w:rsid w:val="3CE49345"/>
    <w:rsid w:val="512FA06F"/>
    <w:rsid w:val="577E8790"/>
    <w:rsid w:val="5AF69B7E"/>
    <w:rsid w:val="768BB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2FBE"/>
  <w15:chartTrackingRefBased/>
  <w15:docId w15:val="{1B22B762-6D82-4514-B984-8DDC7A7D69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B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1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50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1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01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01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0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0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66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glossaryDocument" Target="/word/glossary/document.xml" Id="R98469ad506a448df" /><Relationship Type="http://schemas.openxmlformats.org/officeDocument/2006/relationships/header" Target="/word/header.xml" Id="Re64e4395d9b14f87" /><Relationship Type="http://schemas.openxmlformats.org/officeDocument/2006/relationships/footer" Target="/word/footer.xml" Id="Rddadec6b1222497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36ff-8e74-4049-b9ff-846d2692cf5d}"/>
      </w:docPartPr>
      <w:docPartBody>
        <w:p w14:paraId="10486A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C53277735944F9D5A5FA73ADF5FF4" ma:contentTypeVersion="12" ma:contentTypeDescription="Create a new document." ma:contentTypeScope="" ma:versionID="768901aeaed2bc69bb969468d5574e03">
  <xsd:schema xmlns:xsd="http://www.w3.org/2001/XMLSchema" xmlns:xs="http://www.w3.org/2001/XMLSchema" xmlns:p="http://schemas.microsoft.com/office/2006/metadata/properties" xmlns:ns2="624f2638-cdca-4121-8f21-7cddd3ba03da" xmlns:ns3="b3337262-519c-4389-8b75-a4673cb05db1" targetNamespace="http://schemas.microsoft.com/office/2006/metadata/properties" ma:root="true" ma:fieldsID="1e0491ac3c95446b18e2bbcfd4489648" ns2:_="" ns3:_="">
    <xsd:import namespace="624f2638-cdca-4121-8f21-7cddd3ba03da"/>
    <xsd:import namespace="b3337262-519c-4389-8b75-a4673cb05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2638-cdca-4121-8f21-7cddd3ba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7262-519c-4389-8b75-a4673cb05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83050-9FA2-4EA2-9509-4BF59E36E18F}"/>
</file>

<file path=customXml/itemProps2.xml><?xml version="1.0" encoding="utf-8"?>
<ds:datastoreItem xmlns:ds="http://schemas.openxmlformats.org/officeDocument/2006/customXml" ds:itemID="{9486344E-70DC-46F4-8974-A274E1D62D2A}"/>
</file>

<file path=customXml/itemProps3.xml><?xml version="1.0" encoding="utf-8"?>
<ds:datastoreItem xmlns:ds="http://schemas.openxmlformats.org/officeDocument/2006/customXml" ds:itemID="{EA487A2F-461C-4428-A747-9450982B0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Jenna Mrljak</dc:creator>
  <keywords/>
  <dc:description/>
  <lastModifiedBy>Ariana D’Arms</lastModifiedBy>
  <revision>11</revision>
  <dcterms:created xsi:type="dcterms:W3CDTF">2018-09-20T16:02:00.0000000Z</dcterms:created>
  <dcterms:modified xsi:type="dcterms:W3CDTF">2021-02-26T15:13:54.9508982Z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0x01010049FC53277735944F9D5A5FA73ADF5FF4</vt:lpwstr>
  </property>
</Properties>
</file>